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5A3" w:rsidRPr="00B625A3" w:rsidRDefault="00B625A3" w:rsidP="00B625A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B625A3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Более 29 тысяч курян, пострадавших в результате радиационной катастрофы на Чернобыльской АЭС, получают пенсии и более 125 тысяч ежемесячные денежные выплаты по линии СФР</w:t>
      </w:r>
    </w:p>
    <w:p w:rsidR="00B625A3" w:rsidRPr="00B625A3" w:rsidRDefault="00B625A3" w:rsidP="00B625A3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B625A3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Каждый «чернобылец» имеет право на определенные меры социальной поддержки со стороны государства. Это — досрочный выход на пенсию по старости, установление пенсий по инвалидности и по случаю потери кормильца, а также установление двух пенсий и ежемесячных денежных выплат (ЕДВ). Также с 2022 года Социальный фонд предоставляет </w:t>
      </w:r>
      <w:hyperlink r:id="rId5" w:history="1">
        <w:r w:rsidRPr="00B625A3">
          <w:rPr>
            <w:rFonts w:ascii="PT-Astra-Sans-Regular" w:eastAsia="Times New Roman" w:hAnsi="PT-Astra-Sans-Regular" w:cs="Times New Roman"/>
            <w:color w:val="0345BF"/>
            <w:sz w:val="24"/>
            <w:szCs w:val="24"/>
            <w:lang w:eastAsia="ru-RU"/>
          </w:rPr>
          <w:t>отдельные меры поддержки</w:t>
        </w:r>
      </w:hyperlink>
      <w:r w:rsidRPr="00B625A3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, которые раньше оказывали органы социальной защиты населения, гражданам, подвергшимся воздействию радиации.</w:t>
      </w:r>
    </w:p>
    <w:p w:rsidR="00B625A3" w:rsidRPr="00B625A3" w:rsidRDefault="00B625A3" w:rsidP="00B625A3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B625A3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На сегодня Отделение СФР по Курской области выплачивает пенсии более </w:t>
      </w:r>
      <w:r w:rsidRPr="00B625A3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29 тысячам граждан,</w:t>
      </w:r>
      <w:r w:rsidRPr="00B625A3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пострадавшим в результате радиационных или техногенных катастроф, а также членам их семей. Большинство из них — пострадавшие в результате катастрофы на Чернобыльской АЭС.</w:t>
      </w:r>
    </w:p>
    <w:p w:rsidR="00B625A3" w:rsidRPr="00B625A3" w:rsidRDefault="00B625A3" w:rsidP="00B625A3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B625A3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Как и все федеральные льготники, «чернобыльцы» имеют право на установление ежемесячной денежной выплаты (ЕДВ). В некоторых случаях право возникает сразу на две выплаты — например, участникам ликвидации последствий чернобыльской катастрофы, признанным инвалидами, ежемесячная денежная выплата может быть назначена и как ликвидатору, и как инвалиду.</w:t>
      </w:r>
      <w:r w:rsidRPr="00B625A3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 xml:space="preserve"> Количество </w:t>
      </w:r>
      <w:proofErr w:type="gramStart"/>
      <w:r w:rsidRPr="00B625A3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установленных</w:t>
      </w:r>
      <w:proofErr w:type="gramEnd"/>
      <w:r w:rsidRPr="00B625A3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 xml:space="preserve"> ЕДВ (в том числе по двум основаниям) на сегодняшний день составляет более 125 тыс. гражданам.</w:t>
      </w:r>
    </w:p>
    <w:p w:rsidR="00B625A3" w:rsidRPr="00B625A3" w:rsidRDefault="00B625A3" w:rsidP="00B625A3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B625A3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Для «чернобыльцев» сохранены: прежний возраст назначения пенсии, установление пенсии по инвалидности, возможность получения двух пенсий и ежемесячных денежных выплат (ЕДВ) в зависимости от категории. Пенсия по государственному пенсионному обеспечению или страховая пенсия по старости назначается при наличии трудового стажа с уменьшением пенсионного возраста:</w:t>
      </w:r>
    </w:p>
    <w:p w:rsidR="00B625A3" w:rsidRPr="00B625A3" w:rsidRDefault="00B625A3" w:rsidP="00B625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B625A3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участникам ликвидации аварии на ЧАЭС в 1986-1987 гг. – на 10 лет (мужчинам с 50 лет, женщинам с 45 лет),</w:t>
      </w:r>
    </w:p>
    <w:p w:rsidR="00B625A3" w:rsidRPr="00B625A3" w:rsidRDefault="00B625A3" w:rsidP="00B625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B625A3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участникам ликвидации аварии в 1988-1990 гг. – на 5 лет (мужчинам с 55 лет, женщинам с 50 лет).</w:t>
      </w:r>
    </w:p>
    <w:p w:rsidR="00B625A3" w:rsidRPr="00B625A3" w:rsidRDefault="00B625A3" w:rsidP="00B625A3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B625A3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Граждане, перенесшие лучевую болезнь и другие заболевания, связанные с радиационным воздействием вследствие катастрофы на ЧАЭС, также имеют право выйти на пенсию на 5 лет раньше.</w:t>
      </w:r>
    </w:p>
    <w:p w:rsidR="00B625A3" w:rsidRPr="00B625A3" w:rsidRDefault="00B625A3" w:rsidP="00B625A3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B625A3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В отдельных случаях гражданам, получившим инвалидность при исполнении обязанностей военной службы во время ликвидации аварии на ЧАЭС, могут устанавливаться две пенсии —  государственная по инвалидности и страховая по старости.</w:t>
      </w:r>
    </w:p>
    <w:p w:rsidR="00B625A3" w:rsidRPr="00B625A3" w:rsidRDefault="00B625A3" w:rsidP="00B625A3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B625A3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Вместе с тем, право на получение двух пенсий имеют нетрудоспособные члены семьи умершего кормильца — участника ликвидации, инвалида вследствие катастрофы на ЧАЭС, а также лица, получившего или перенесшего лучевую болезнь и другие заболевания, связанные с радиационным воздействием на ЧАЭС или работами по ликвидации последствий катастрофы. Им может устанавливаться пенсия по случаю потери кормильца и пенсия по старости (инвалидности).</w:t>
      </w:r>
    </w:p>
    <w:p w:rsidR="00B625A3" w:rsidRPr="00B625A3" w:rsidRDefault="00B625A3" w:rsidP="00B625A3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B625A3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lastRenderedPageBreak/>
        <w:t>С 2022 года гражданам, подвергшимся воздействию радиации, Социальный фонд предоставляет меры социальной поддержки, которые ранее предоставляли органы социальной защиты. Выплаты положены гражданам, проживающим в зонах радиоактивного загрязнения. </w:t>
      </w:r>
      <w:r w:rsidRPr="00B625A3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 xml:space="preserve">На территории Курской области населенные пункты, относящиеся к таким зонам, находятся в Дмитриевском, Железногорском, </w:t>
      </w:r>
      <w:proofErr w:type="spellStart"/>
      <w:r w:rsidRPr="00B625A3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Поныровском</w:t>
      </w:r>
      <w:proofErr w:type="spellEnd"/>
      <w:r w:rsidRPr="00B625A3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 xml:space="preserve">, </w:t>
      </w:r>
      <w:proofErr w:type="spellStart"/>
      <w:r w:rsidRPr="00B625A3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Фатежском</w:t>
      </w:r>
      <w:proofErr w:type="spellEnd"/>
      <w:r w:rsidRPr="00B625A3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 xml:space="preserve"> и </w:t>
      </w:r>
      <w:proofErr w:type="spellStart"/>
      <w:r w:rsidRPr="00B625A3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Хомутовском</w:t>
      </w:r>
      <w:proofErr w:type="spellEnd"/>
      <w:r w:rsidRPr="00B625A3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 xml:space="preserve"> районах.</w:t>
      </w:r>
    </w:p>
    <w:p w:rsidR="00B625A3" w:rsidRPr="00B625A3" w:rsidRDefault="00B625A3" w:rsidP="00B625A3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B625A3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 xml:space="preserve">Меры </w:t>
      </w:r>
      <w:proofErr w:type="spellStart"/>
      <w:r w:rsidRPr="00B625A3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соцподдержки</w:t>
      </w:r>
      <w:proofErr w:type="spellEnd"/>
      <w:r w:rsidRPr="00B625A3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 xml:space="preserve"> включают:</w:t>
      </w:r>
      <w:r w:rsidRPr="00B625A3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компенсацию за проживание или работу в зонах радиоактивного загрязнения; ежегодное вознаграждение за работу в зоне ЧАЭС; единовременную выплату к дополнительному отпуску и компенсацию оздоровительных процедур, сохранение среднего заработка и др. </w:t>
      </w:r>
      <w:r w:rsidRPr="00B625A3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Ряд выплат предусмотрен для семей с детьми:</w:t>
      </w:r>
      <w:r w:rsidRPr="00B625A3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ежемесячное пособие на детей до 3 лет – более 2,7 получателей; ежемесячная компенсация расходов на продукты питания и молочную кухню – более 11,5  тыс. получателей</w:t>
      </w:r>
      <w:proofErr w:type="gramStart"/>
      <w:r w:rsidRPr="00B625A3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.</w:t>
      </w:r>
      <w:proofErr w:type="gramEnd"/>
    </w:p>
    <w:p w:rsidR="00B625A3" w:rsidRPr="00B625A3" w:rsidRDefault="00B625A3" w:rsidP="00B625A3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B625A3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С полным перечнем предоставляемых мер социальной поддержки можно ознакомиться на сайте СФР в разделе</w:t>
      </w:r>
      <w:r w:rsidRPr="00B625A3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 «</w:t>
      </w:r>
      <w:r w:rsidRPr="00B625A3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Социальные выплаты и меры поддержки гражданам»</w:t>
      </w:r>
      <w:r w:rsidRPr="00B625A3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:</w:t>
      </w:r>
      <w:r w:rsidRPr="00B625A3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  <w:hyperlink r:id="rId6" w:history="1">
        <w:r w:rsidRPr="00B625A3">
          <w:rPr>
            <w:rFonts w:ascii="PT-Astra-Sans-Regular" w:eastAsia="Times New Roman" w:hAnsi="PT-Astra-Sans-Regular" w:cs="Times New Roman"/>
            <w:color w:val="0345BF"/>
            <w:sz w:val="24"/>
            <w:szCs w:val="24"/>
            <w:lang w:eastAsia="ru-RU"/>
          </w:rPr>
          <w:t>https://sfr.gov.ru/grazhdanam/social_support/mery_podderzhki/radiation</w:t>
        </w:r>
      </w:hyperlink>
      <w:r w:rsidRPr="00B625A3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.</w:t>
      </w:r>
    </w:p>
    <w:p w:rsidR="00B625A3" w:rsidRDefault="00B625A3"/>
    <w:sectPr w:rsidR="00B62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92DF0"/>
    <w:multiLevelType w:val="multilevel"/>
    <w:tmpl w:val="676AC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5A3"/>
    <w:rsid w:val="00B62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2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25A3"/>
    <w:rPr>
      <w:b/>
      <w:bCs/>
    </w:rPr>
  </w:style>
  <w:style w:type="character" w:styleId="a5">
    <w:name w:val="Hyperlink"/>
    <w:basedOn w:val="a0"/>
    <w:uiPriority w:val="99"/>
    <w:semiHidden/>
    <w:unhideWhenUsed/>
    <w:rsid w:val="00B625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4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fr.gov.ru/grazhdanam/social_support/mery_podderzhki/radiation" TargetMode="External"/><Relationship Id="rId5" Type="http://schemas.openxmlformats.org/officeDocument/2006/relationships/hyperlink" Target="https://sfr.gov.ru/grazhdanam/mery_podderzhki/radi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602</Words>
  <Characters>3433</Characters>
  <Application>Microsoft Office Word</Application>
  <DocSecurity>0</DocSecurity>
  <Lines>28</Lines>
  <Paragraphs>8</Paragraphs>
  <ScaleCrop>false</ScaleCrop>
  <Company/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</cp:revision>
  <dcterms:created xsi:type="dcterms:W3CDTF">2023-04-25T17:54:00Z</dcterms:created>
  <dcterms:modified xsi:type="dcterms:W3CDTF">2023-04-25T17:54:00Z</dcterms:modified>
</cp:coreProperties>
</file>